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1" w:rsidRPr="0045399C" w:rsidRDefault="001218F7" w:rsidP="001723D2">
      <w:pPr>
        <w:tabs>
          <w:tab w:val="left" w:pos="3525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915434" wp14:editId="6A5807D5">
                <wp:simplePos x="0" y="0"/>
                <wp:positionH relativeFrom="margin">
                  <wp:posOffset>-9525</wp:posOffset>
                </wp:positionH>
                <wp:positionV relativeFrom="paragraph">
                  <wp:posOffset>-220345</wp:posOffset>
                </wp:positionV>
                <wp:extent cx="6852920" cy="635"/>
                <wp:effectExtent l="0" t="0" r="2413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2920" cy="635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chemeClr val="tx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8EF3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left:0;text-align:left;margin-left:-.75pt;margin-top:-17.35pt;width:53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" strokecolor="#1f497d [3215]" strokeweight=".25pt">
                <v:stroke endcap="round"/>
                <w10:wrap anchorx="margin"/>
              </v:shape>
            </w:pict>
          </mc:Fallback>
        </mc:AlternateContent>
      </w:r>
      <w:r w:rsidR="009649C1" w:rsidRPr="00A14663">
        <w:rPr>
          <w:rFonts w:asciiTheme="minorBidi" w:hAnsiTheme="minorBidi"/>
          <w:b/>
          <w:bCs/>
          <w:sz w:val="18"/>
          <w:szCs w:val="18"/>
          <w:rtl/>
        </w:rPr>
        <w:t>ביה"ס למדעי המדינה- תכנית לימודים תשע"</w:t>
      </w:r>
      <w:r w:rsidR="00292262">
        <w:rPr>
          <w:rFonts w:asciiTheme="minorBidi" w:hAnsiTheme="minorBidi" w:hint="cs"/>
          <w:b/>
          <w:bCs/>
          <w:sz w:val="18"/>
          <w:szCs w:val="18"/>
          <w:rtl/>
        </w:rPr>
        <w:t>ח</w:t>
      </w:r>
      <w:r w:rsidR="009649C1" w:rsidRPr="00A14663">
        <w:rPr>
          <w:rFonts w:asciiTheme="minorBidi" w:hAnsiTheme="minorBidi"/>
          <w:b/>
          <w:bCs/>
          <w:sz w:val="18"/>
          <w:szCs w:val="18"/>
          <w:rtl/>
        </w:rPr>
        <w:t>- לימודי ערב</w:t>
      </w:r>
    </w:p>
    <w:p w:rsidR="009649C1" w:rsidRPr="00C16EF5" w:rsidRDefault="001723D2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9649C1">
        <w:rPr>
          <w:rFonts w:asciiTheme="minorBidi" w:hAnsiTheme="minorBidi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A237F" wp14:editId="18907FCD">
                <wp:simplePos x="0" y="0"/>
                <wp:positionH relativeFrom="column">
                  <wp:posOffset>-332105</wp:posOffset>
                </wp:positionH>
                <wp:positionV relativeFrom="paragraph">
                  <wp:posOffset>144145</wp:posOffset>
                </wp:positionV>
                <wp:extent cx="2314575" cy="15716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5716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9C1" w:rsidRPr="004106B9" w:rsidRDefault="004106B9" w:rsidP="004106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על כל תלמידי התואר הראשון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במסלול דו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חוגי ובמסלול חד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חוגי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)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 xml:space="preserve"> ללמוד לפחות קורס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אחד בן 4 נ״ז, או שני קורסים בהיקף של 2 נ״ז כל אחד, במסגרת לימודי ״דרך הרוח״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בפקולטה למדעי הרוח. הרישום יתבצע תחת אחת מתכניות הלימודים של התלמיד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והציון ישוקלל בציון הסופי. את לימודי דרך הרוח ניתן יהיה ללמוד באחת משנות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הלימוד לתואר. סיום לימודי דרך הרוח בהצלחה הינו תנאי ל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קבלת תואר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4106B9">
                              <w:rPr>
                                <w:sz w:val="20"/>
                                <w:szCs w:val="20"/>
                                <w:rtl/>
                              </w:rPr>
                              <w:t>בוגר.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1DA23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15pt;margin-top:11.35pt;width:182.2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" filled="f">
                <v:stroke dashstyle="1 1"/>
                <v:textbox>
                  <w:txbxContent>
                    <w:p w:rsidR="009649C1" w:rsidRPr="004106B9" w:rsidRDefault="004106B9" w:rsidP="004106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106B9">
                        <w:rPr>
                          <w:sz w:val="20"/>
                          <w:szCs w:val="20"/>
                          <w:rtl/>
                        </w:rPr>
                        <w:t xml:space="preserve">על כל תלמידי התואר הראשון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(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במסלול דו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חוגי ובמסלול חד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-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חוגי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)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 xml:space="preserve"> ללמוד לפחות קורס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אחד בן 4 נ״ז, או שני קורסים בהיקף של 2 נ״ז כל אחד, במסגרת לימודי ״דרך הרוח״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בפקולטה למדעי הרוח. הרישום יתבצע תחת אחת מתכניות הלימודים של התלמיד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והציון ישוקלל בציון הסופי. את לימודי דרך הרוח ניתן יהיה ללמוד באחת משנות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הלימוד לתואר. סיום לימודי דרך הרוח בהצלחה הינו תנאי ל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קבלת תואר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4106B9">
                        <w:rPr>
                          <w:sz w:val="20"/>
                          <w:szCs w:val="20"/>
                          <w:rtl/>
                        </w:rPr>
                        <w:t>בוגר.</w:t>
                      </w:r>
                    </w:p>
                  </w:txbxContent>
                </v:textbox>
              </v:shape>
            </w:pict>
          </mc:Fallback>
        </mc:AlternateContent>
      </w:r>
      <w:r w:rsidR="009649C1" w:rsidRPr="008C7E63">
        <w:rPr>
          <w:rFonts w:asciiTheme="minorBidi" w:hAnsiTheme="minorBidi" w:hint="cs"/>
          <w:b/>
          <w:bCs/>
          <w:sz w:val="18"/>
          <w:szCs w:val="18"/>
          <w:highlight w:val="lightGray"/>
          <w:rtl/>
        </w:rPr>
        <w:t>שנה א':</w:t>
      </w:r>
      <w:r w:rsidR="009649C1" w:rsidRPr="00C16EF5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="009649C1" w:rsidRPr="00C16EF5">
        <w:rPr>
          <w:rFonts w:asciiTheme="minorBidi" w:hAnsiTheme="minorBidi" w:hint="cs"/>
          <w:sz w:val="18"/>
          <w:szCs w:val="18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205.1910</w:t>
            </w:r>
          </w:p>
        </w:tc>
        <w:tc>
          <w:tcPr>
            <w:tcW w:w="1985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לממשל ופוליטיקה</w:t>
            </w:r>
          </w:p>
          <w:p w:rsidR="003319FC" w:rsidRDefault="003319FC" w:rsidP="003319F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  <w:p w:rsidR="003319FC" w:rsidRPr="00A14663" w:rsidRDefault="007B2089" w:rsidP="003319F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ישראל ויסמל-מנור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Default="003319FC" w:rsidP="00AA7F0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15:30- 17</w:t>
            </w:r>
          </w:p>
          <w:p w:rsidR="003319FC" w:rsidRPr="00A14663" w:rsidRDefault="003319FC" w:rsidP="00AA7F0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17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-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20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205.1950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יסודות המחקר וכתיבה אקדמית</w:t>
            </w:r>
          </w:p>
        </w:tc>
        <w:tc>
          <w:tcPr>
            <w:tcW w:w="1984" w:type="dxa"/>
          </w:tcPr>
          <w:p w:rsidR="009649C1" w:rsidRPr="00A14663" w:rsidRDefault="008A7D5D" w:rsidP="008A7D5D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מר יובב עשת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יום א' 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20- 22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267E3C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205.1920</w:t>
            </w:r>
          </w:p>
        </w:tc>
        <w:tc>
          <w:tcPr>
            <w:tcW w:w="1985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למחשבה פוליטית</w:t>
            </w:r>
            <w:r w:rsidR="00395087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</w:p>
          <w:p w:rsidR="00395087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Default="00844213" w:rsidP="00236CF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ד"ר </w:t>
            </w:r>
            <w:r w:rsidR="00236CF5">
              <w:rPr>
                <w:rFonts w:asciiTheme="minorBidi" w:hAnsiTheme="minorBidi" w:hint="cs"/>
                <w:sz w:val="18"/>
                <w:szCs w:val="18"/>
                <w:rtl/>
              </w:rPr>
              <w:t>אסף תורגמן</w:t>
            </w:r>
          </w:p>
          <w:p w:rsidR="00236CF5" w:rsidRDefault="00236CF5" w:rsidP="00236CF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236CF5" w:rsidRPr="00A14663" w:rsidRDefault="00236CF5" w:rsidP="00236CF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267E3C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205.1930</w:t>
            </w:r>
          </w:p>
        </w:tc>
        <w:tc>
          <w:tcPr>
            <w:tcW w:w="1985" w:type="dxa"/>
          </w:tcPr>
          <w:p w:rsidR="009649C1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מבוא ליחסים בינלאומיים</w:t>
            </w:r>
          </w:p>
          <w:p w:rsidR="00395087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עופר ישראלי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A14663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9649C1" w:rsidRPr="00A14663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8C7E63">
        <w:rPr>
          <w:rFonts w:asciiTheme="minorBidi" w:hAnsiTheme="minorBidi" w:hint="cs"/>
          <w:b/>
          <w:bCs/>
          <w:sz w:val="18"/>
          <w:szCs w:val="18"/>
          <w:highlight w:val="lightGray"/>
          <w:rtl/>
        </w:rPr>
        <w:t>שנה ב':</w:t>
      </w:r>
      <w:r w:rsidRPr="00267E3C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267E3C">
        <w:rPr>
          <w:rFonts w:asciiTheme="minorBidi" w:hAnsiTheme="minorBidi" w:hint="cs"/>
          <w:sz w:val="18"/>
          <w:szCs w:val="18"/>
          <w:rtl/>
        </w:rPr>
        <w:t>סמסטר א':</w:t>
      </w:r>
      <w:r w:rsidR="00F71911" w:rsidRPr="00F71911">
        <w:rPr>
          <w:rFonts w:asciiTheme="minorBidi" w:hAnsiTheme="minorBidi" w:hint="cs"/>
          <w:b/>
          <w:bCs/>
          <w:noProof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205.1940</w:t>
            </w:r>
          </w:p>
        </w:tc>
        <w:tc>
          <w:tcPr>
            <w:tcW w:w="1985" w:type="dxa"/>
          </w:tcPr>
          <w:p w:rsidR="003066F9" w:rsidRDefault="009649C1" w:rsidP="003066F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מבוא למנהל 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>ציבורי</w:t>
            </w:r>
          </w:p>
          <w:p w:rsidR="007B2089" w:rsidRDefault="003066F9" w:rsidP="003066F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>יעור</w:t>
            </w:r>
          </w:p>
          <w:p w:rsidR="00395087" w:rsidRPr="00A14663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איתי בארי</w:t>
            </w:r>
          </w:p>
          <w:p w:rsidR="003066F9" w:rsidRDefault="003066F9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8A7D5D" w:rsidRPr="00A14663" w:rsidRDefault="008A7D5D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גב' אנה אוסטר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1134" w:type="dxa"/>
          </w:tcPr>
          <w:p w:rsidR="009649C1" w:rsidRPr="00A14663" w:rsidRDefault="009649C1" w:rsidP="00395087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BA1C76" w:rsidRDefault="009649C1" w:rsidP="009649C1">
      <w:pPr>
        <w:rPr>
          <w:rFonts w:asciiTheme="minorBidi" w:hAnsiTheme="minorBidi"/>
          <w:color w:val="0070C0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ב':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F71911">
        <w:tc>
          <w:tcPr>
            <w:tcW w:w="1246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F71911">
        <w:tc>
          <w:tcPr>
            <w:tcW w:w="1246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205.2920</w:t>
            </w:r>
          </w:p>
        </w:tc>
        <w:tc>
          <w:tcPr>
            <w:tcW w:w="1985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מבוא לסטטיסטיקה- </w:t>
            </w:r>
            <w:r w:rsidRPr="00A14663">
              <w:rPr>
                <w:rFonts w:asciiTheme="minorBidi" w:hAnsiTheme="minorBidi" w:hint="cs"/>
                <w:sz w:val="18"/>
                <w:szCs w:val="18"/>
                <w:highlight w:val="lightGray"/>
                <w:rtl/>
              </w:rPr>
              <w:t>4 נ"ז</w:t>
            </w:r>
          </w:p>
          <w:p w:rsidR="00685EC1" w:rsidRDefault="007B2089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מרי תותרי</w:t>
            </w:r>
          </w:p>
        </w:tc>
        <w:tc>
          <w:tcPr>
            <w:tcW w:w="113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1134" w:type="dxa"/>
          </w:tcPr>
          <w:p w:rsidR="009649C1" w:rsidRPr="00A14663" w:rsidRDefault="009649C1" w:rsidP="00F71911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267E3C" w:rsidRDefault="00F71911" w:rsidP="009649C1">
      <w:pPr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/>
          <w:sz w:val="18"/>
          <w:szCs w:val="18"/>
          <w:rtl/>
        </w:rPr>
        <w:br w:type="textWrapping" w:clear="all"/>
      </w:r>
      <w:r w:rsidR="009649C1" w:rsidRPr="00267E3C">
        <w:rPr>
          <w:rFonts w:asciiTheme="minorBidi" w:hAnsiTheme="minorBidi" w:hint="cs"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205.2930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שיטות מחקר- </w:t>
            </w:r>
            <w:r w:rsidRPr="00A14663">
              <w:rPr>
                <w:rFonts w:asciiTheme="minorBidi" w:hAnsiTheme="minorBidi" w:hint="cs"/>
                <w:sz w:val="18"/>
                <w:szCs w:val="18"/>
                <w:highlight w:val="lightGray"/>
                <w:rtl/>
              </w:rPr>
              <w:t>4 נ"ז</w:t>
            </w:r>
          </w:p>
        </w:tc>
        <w:tc>
          <w:tcPr>
            <w:tcW w:w="1984" w:type="dxa"/>
          </w:tcPr>
          <w:p w:rsidR="009649C1" w:rsidRPr="00A14663" w:rsidRDefault="008A7D5D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ד"ר איתי בארי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A14663" w:rsidRDefault="009649C1" w:rsidP="009649C1">
      <w:pPr>
        <w:rPr>
          <w:rFonts w:asciiTheme="minorBidi" w:hAnsiTheme="minorBidi"/>
          <w:sz w:val="18"/>
          <w:szCs w:val="18"/>
          <w:rtl/>
        </w:rPr>
      </w:pPr>
    </w:p>
    <w:p w:rsidR="009649C1" w:rsidRPr="00A14663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8C7E63">
        <w:rPr>
          <w:rFonts w:asciiTheme="minorBidi" w:hAnsiTheme="minorBidi" w:hint="cs"/>
          <w:b/>
          <w:bCs/>
          <w:sz w:val="18"/>
          <w:szCs w:val="18"/>
          <w:highlight w:val="lightGray"/>
          <w:rtl/>
        </w:rPr>
        <w:t>שנה ג':</w:t>
      </w:r>
      <w:r w:rsidRPr="00A14663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267E3C">
        <w:rPr>
          <w:rFonts w:asciiTheme="minorBidi" w:hAnsiTheme="minorBidi" w:hint="cs"/>
          <w:sz w:val="18"/>
          <w:szCs w:val="18"/>
          <w:rtl/>
        </w:rPr>
        <w:t>סמסטר א':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205.29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4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0</w:t>
            </w:r>
          </w:p>
        </w:tc>
        <w:tc>
          <w:tcPr>
            <w:tcW w:w="1985" w:type="dxa"/>
          </w:tcPr>
          <w:p w:rsidR="009649C1" w:rsidRDefault="009649C1" w:rsidP="003066F9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מערכת פוליטית </w:t>
            </w:r>
            <w:r w:rsidR="003066F9">
              <w:rPr>
                <w:rFonts w:asciiTheme="minorBidi" w:hAnsiTheme="minorBidi"/>
                <w:sz w:val="18"/>
                <w:szCs w:val="18"/>
                <w:rtl/>
              </w:rPr>
              <w:t>–</w:t>
            </w: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 w:rsidR="003066F9" w:rsidRPr="003066F9">
              <w:rPr>
                <w:rFonts w:asciiTheme="minorBidi" w:hAnsiTheme="minorBidi" w:hint="cs"/>
                <w:sz w:val="18"/>
                <w:szCs w:val="18"/>
                <w:highlight w:val="lightGray"/>
                <w:rtl/>
              </w:rPr>
              <w:t>5 נ"ז</w:t>
            </w:r>
          </w:p>
          <w:p w:rsidR="007B2089" w:rsidRDefault="007B2089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שיעור</w:t>
            </w:r>
          </w:p>
          <w:p w:rsidR="00685EC1" w:rsidRPr="00A14663" w:rsidRDefault="00685E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תרגול</w:t>
            </w:r>
          </w:p>
        </w:tc>
        <w:tc>
          <w:tcPr>
            <w:tcW w:w="1984" w:type="dxa"/>
          </w:tcPr>
          <w:p w:rsidR="009649C1" w:rsidRDefault="0039508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ד"ר דורון נבות</w:t>
            </w:r>
          </w:p>
          <w:p w:rsidR="00685EC1" w:rsidRDefault="00685E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  <w:p w:rsidR="008A7D5D" w:rsidRPr="00A14663" w:rsidRDefault="008A7D5D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מר מוחמד חלאילה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17- 20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267E3C" w:rsidRDefault="009649C1" w:rsidP="009649C1">
      <w:pPr>
        <w:rPr>
          <w:rFonts w:asciiTheme="minorBidi" w:hAnsiTheme="minorBidi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031FC1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205.</w:t>
            </w:r>
            <w:r w:rsidR="003468BC">
              <w:rPr>
                <w:rFonts w:asciiTheme="minorBidi" w:hAnsiTheme="minorBidi" w:hint="cs"/>
                <w:sz w:val="18"/>
                <w:szCs w:val="18"/>
                <w:rtl/>
              </w:rPr>
              <w:t>298</w:t>
            </w:r>
            <w:r w:rsidR="00031FC1">
              <w:rPr>
                <w:rFonts w:asciiTheme="minorBidi" w:hAnsiTheme="minorBidi" w:hint="cs"/>
                <w:sz w:val="18"/>
                <w:szCs w:val="18"/>
                <w:rtl/>
              </w:rPr>
              <w:t>6</w:t>
            </w:r>
          </w:p>
        </w:tc>
        <w:tc>
          <w:tcPr>
            <w:tcW w:w="1985" w:type="dxa"/>
          </w:tcPr>
          <w:p w:rsidR="009649C1" w:rsidRPr="00A14663" w:rsidRDefault="00031F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סוגיות בטרור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 xml:space="preserve"> (ש"מ)</w:t>
            </w:r>
          </w:p>
        </w:tc>
        <w:tc>
          <w:tcPr>
            <w:tcW w:w="1984" w:type="dxa"/>
          </w:tcPr>
          <w:p w:rsidR="009649C1" w:rsidRPr="00A14663" w:rsidRDefault="00031FC1" w:rsidP="00CE18E2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ד"ר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אייל פסקוביץ'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Default="001B6607" w:rsidP="009649C1">
      <w:pPr>
        <w:rPr>
          <w:rFonts w:asciiTheme="minorBidi" w:hAnsiTheme="minorBidi"/>
          <w:sz w:val="18"/>
          <w:szCs w:val="18"/>
          <w:rtl/>
        </w:rPr>
      </w:pPr>
      <w:r>
        <w:rPr>
          <w:rFonts w:asciiTheme="minorBidi" w:hAnsiTheme="minorBidi" w:hint="cs"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1B6607" w:rsidRPr="00A14663" w:rsidTr="00B644C5">
        <w:tc>
          <w:tcPr>
            <w:tcW w:w="1246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1B6607" w:rsidRPr="00A14663" w:rsidTr="00B644C5">
        <w:tc>
          <w:tcPr>
            <w:tcW w:w="1246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1134" w:type="dxa"/>
          </w:tcPr>
          <w:p w:rsidR="001B6607" w:rsidRPr="00A14663" w:rsidRDefault="001B6607" w:rsidP="00B644C5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F71911" w:rsidRDefault="00F71911" w:rsidP="009649C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9649C1" w:rsidRPr="00267E3C" w:rsidRDefault="009649C1" w:rsidP="009649C1">
      <w:pPr>
        <w:rPr>
          <w:rFonts w:asciiTheme="minorBidi" w:hAnsiTheme="minorBidi"/>
          <w:b/>
          <w:bCs/>
          <w:sz w:val="18"/>
          <w:szCs w:val="18"/>
          <w:rtl/>
        </w:rPr>
      </w:pPr>
      <w:r w:rsidRPr="008C7E63">
        <w:rPr>
          <w:rFonts w:asciiTheme="minorBidi" w:hAnsiTheme="minorBidi" w:hint="cs"/>
          <w:b/>
          <w:bCs/>
          <w:sz w:val="18"/>
          <w:szCs w:val="18"/>
          <w:highlight w:val="lightGray"/>
          <w:rtl/>
        </w:rPr>
        <w:t>שנה ד':</w:t>
      </w:r>
      <w:r w:rsidRPr="00A14663">
        <w:rPr>
          <w:rFonts w:asciiTheme="minorBidi" w:hAnsiTheme="minorBidi" w:hint="cs"/>
          <w:b/>
          <w:bCs/>
          <w:sz w:val="18"/>
          <w:szCs w:val="18"/>
          <w:rtl/>
        </w:rPr>
        <w:t xml:space="preserve"> </w:t>
      </w:r>
      <w:r w:rsidRPr="00267E3C">
        <w:rPr>
          <w:rFonts w:asciiTheme="minorBidi" w:hAnsiTheme="minorBidi" w:hint="cs"/>
          <w:sz w:val="18"/>
          <w:szCs w:val="18"/>
          <w:rtl/>
        </w:rPr>
        <w:t>סמסטר א':</w:t>
      </w:r>
      <w:r w:rsidR="0091700F" w:rsidRPr="0091700F">
        <w:rPr>
          <w:rFonts w:asciiTheme="minorBidi" w:hAnsiTheme="minorBidi"/>
          <w:b/>
          <w:bCs/>
          <w:noProof/>
          <w:sz w:val="18"/>
          <w:szCs w:val="18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2731C" w:rsidP="00031FC1">
            <w:pPr>
              <w:bidi w:val="0"/>
              <w:jc w:val="right"/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205.2984</w:t>
            </w:r>
          </w:p>
        </w:tc>
        <w:tc>
          <w:tcPr>
            <w:tcW w:w="1985" w:type="dxa"/>
          </w:tcPr>
          <w:p w:rsidR="009649C1" w:rsidRPr="00A14663" w:rsidRDefault="00381967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ישראל: פולטיקה של יחסי מדינה רוב ומיעוט</w:t>
            </w:r>
            <w:r w:rsidR="001B6607">
              <w:rPr>
                <w:rFonts w:asciiTheme="minorBidi" w:hAnsiTheme="minorBidi" w:hint="cs"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hint="cs"/>
                <w:sz w:val="18"/>
                <w:szCs w:val="18"/>
                <w:rtl/>
              </w:rPr>
              <w:t>(ש''מ)</w:t>
            </w:r>
          </w:p>
        </w:tc>
        <w:tc>
          <w:tcPr>
            <w:tcW w:w="1984" w:type="dxa"/>
          </w:tcPr>
          <w:p w:rsidR="009649C1" w:rsidRPr="00A14663" w:rsidRDefault="00031FC1" w:rsidP="0092731C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 xml:space="preserve">פרופ' </w:t>
            </w:r>
            <w:r w:rsidR="0092731C">
              <w:rPr>
                <w:rFonts w:asciiTheme="minorBidi" w:hAnsiTheme="minorBidi" w:hint="cs"/>
                <w:sz w:val="18"/>
                <w:szCs w:val="18"/>
                <w:rtl/>
              </w:rPr>
              <w:t>אסעד גאנם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BA1C76" w:rsidRDefault="009649C1" w:rsidP="009649C1">
      <w:pPr>
        <w:rPr>
          <w:rFonts w:asciiTheme="minorBidi" w:hAnsiTheme="minorBidi"/>
          <w:color w:val="0070C0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ב':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410BA0">
            <w:pPr>
              <w:rPr>
                <w:rFonts w:asciiTheme="minorBidi" w:hAnsiTheme="minorBidi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649C1" w:rsidRPr="00A14663" w:rsidRDefault="009649C1" w:rsidP="007B2089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984" w:type="dxa"/>
          </w:tcPr>
          <w:p w:rsidR="009649C1" w:rsidRPr="00A14663" w:rsidRDefault="009649C1" w:rsidP="00050EB8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9649C1" w:rsidRPr="00BA1C76" w:rsidRDefault="009649C1" w:rsidP="009649C1">
      <w:pPr>
        <w:rPr>
          <w:rFonts w:asciiTheme="minorBidi" w:hAnsiTheme="minorBidi"/>
          <w:color w:val="00A44A"/>
          <w:sz w:val="18"/>
          <w:szCs w:val="18"/>
          <w:rtl/>
        </w:rPr>
      </w:pPr>
      <w:r w:rsidRPr="00267E3C">
        <w:rPr>
          <w:rFonts w:asciiTheme="minorBidi" w:hAnsiTheme="minorBidi" w:hint="cs"/>
          <w:sz w:val="18"/>
          <w:szCs w:val="18"/>
          <w:rtl/>
        </w:rPr>
        <w:t>סמסטר קיץ: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1985"/>
        <w:gridCol w:w="1984"/>
        <w:gridCol w:w="1134"/>
        <w:gridCol w:w="1134"/>
      </w:tblGrid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מס' קורס</w:t>
            </w:r>
          </w:p>
        </w:tc>
        <w:tc>
          <w:tcPr>
            <w:tcW w:w="1985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שם הקורס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מרצה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ושעה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חדר</w:t>
            </w:r>
          </w:p>
        </w:tc>
      </w:tr>
      <w:tr w:rsidR="009649C1" w:rsidRPr="00A14663" w:rsidTr="003D078E">
        <w:tc>
          <w:tcPr>
            <w:tcW w:w="1246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205.3952</w:t>
            </w:r>
          </w:p>
        </w:tc>
        <w:tc>
          <w:tcPr>
            <w:tcW w:w="1985" w:type="dxa"/>
          </w:tcPr>
          <w:p w:rsidR="009649C1" w:rsidRPr="00A14663" w:rsidRDefault="00292262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sz w:val="18"/>
                <w:szCs w:val="18"/>
                <w:rtl/>
              </w:rPr>
              <w:t>קביעת מדיניות</w:t>
            </w:r>
            <w:r w:rsidR="009649C1" w:rsidRPr="00A14663">
              <w:rPr>
                <w:rFonts w:asciiTheme="minorBidi" w:hAnsiTheme="minorBidi" w:hint="cs"/>
                <w:sz w:val="18"/>
                <w:szCs w:val="18"/>
                <w:rtl/>
              </w:rPr>
              <w:t xml:space="preserve"> ציבורית</w:t>
            </w:r>
            <w:r w:rsidR="001B6607">
              <w:rPr>
                <w:rFonts w:asciiTheme="minorBidi" w:hAnsiTheme="minorBidi" w:hint="cs"/>
                <w:sz w:val="18"/>
                <w:szCs w:val="18"/>
                <w:rtl/>
              </w:rPr>
              <w:t xml:space="preserve"> (סמינר</w:t>
            </w:r>
            <w:r w:rsidR="007B2089">
              <w:rPr>
                <w:rFonts w:asciiTheme="minorBidi" w:hAnsiTheme="minorBidi" w:hint="cs"/>
                <w:sz w:val="18"/>
                <w:szCs w:val="18"/>
                <w:rtl/>
              </w:rPr>
              <w:t>)</w:t>
            </w:r>
          </w:p>
        </w:tc>
        <w:tc>
          <w:tcPr>
            <w:tcW w:w="198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ד"ר יאיר זלמנוביץ'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יום א'</w:t>
            </w:r>
          </w:p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  <w:r w:rsidRPr="00A14663">
              <w:rPr>
                <w:rFonts w:asciiTheme="minorBidi" w:hAnsiTheme="minorBidi" w:hint="cs"/>
                <w:sz w:val="18"/>
                <w:szCs w:val="18"/>
                <w:rtl/>
              </w:rPr>
              <w:t>17- 21</w:t>
            </w:r>
          </w:p>
        </w:tc>
        <w:tc>
          <w:tcPr>
            <w:tcW w:w="1134" w:type="dxa"/>
          </w:tcPr>
          <w:p w:rsidR="009649C1" w:rsidRPr="00A14663" w:rsidRDefault="009649C1" w:rsidP="003D078E">
            <w:pPr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6C0197" w:rsidRPr="006C0197" w:rsidRDefault="006C0197" w:rsidP="006C0197">
      <w:pPr>
        <w:tabs>
          <w:tab w:val="left" w:pos="4710"/>
        </w:tabs>
        <w:rPr>
          <w:rtl/>
        </w:rPr>
      </w:pPr>
    </w:p>
    <w:sectPr w:rsidR="006C0197" w:rsidRPr="006C0197" w:rsidSect="004510CE">
      <w:headerReference w:type="default" r:id="rId7"/>
      <w:pgSz w:w="12240" w:h="15840"/>
      <w:pgMar w:top="720" w:right="720" w:bottom="567" w:left="720" w:header="227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237" w:rsidRDefault="00E20237" w:rsidP="00153612">
      <w:r>
        <w:separator/>
      </w:r>
    </w:p>
  </w:endnote>
  <w:endnote w:type="continuationSeparator" w:id="0">
    <w:p w:rsidR="00E20237" w:rsidRDefault="00E20237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237" w:rsidRDefault="00E20237" w:rsidP="00153612">
      <w:r>
        <w:separator/>
      </w:r>
    </w:p>
  </w:footnote>
  <w:footnote w:type="continuationSeparator" w:id="0">
    <w:p w:rsidR="00E20237" w:rsidRDefault="00E20237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12" w:rsidRDefault="00F6740C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139C37" wp14:editId="3D5CDA13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26DA8D" wp14:editId="239B3049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C6" w:rsidRPr="0067358D" w:rsidRDefault="0067358D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847EC6" w:rsidRPr="0067358D" w:rsidRDefault="00847EC6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אוניברסי</w:t>
                          </w:r>
                          <w:r w:rsidR="00725784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ת חיפה             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847EC6" w:rsidRPr="0067358D" w:rsidRDefault="00847EC6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847EC6" w:rsidRPr="0067358D" w:rsidRDefault="002A643E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 w:rsidR="009B192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607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 w:rsidR="009B192E"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E26DA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847EC6" w:rsidRPr="0067358D" w:rsidRDefault="0067358D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847EC6" w:rsidRPr="0067358D" w:rsidRDefault="00847EC6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אוניברסי</w:t>
                    </w:r>
                    <w:r w:rsidR="00725784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ת חיפה             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847EC6" w:rsidRPr="0067358D" w:rsidRDefault="00847EC6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847EC6" w:rsidRPr="0067358D" w:rsidRDefault="002A643E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 w:rsidR="009B192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6B7607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 w:rsidR="009B192E"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 w:rsidR="00153612">
      <w:t xml:space="preserve">   </w:t>
    </w:r>
    <w:r w:rsidR="00323091">
      <w:rPr>
        <w:noProof/>
      </w:rPr>
      <w:drawing>
        <wp:inline distT="0" distB="0" distL="0" distR="0" wp14:anchorId="13982AED" wp14:editId="4FB387BC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16">
      <w:t xml:space="preserve">  </w:t>
    </w:r>
  </w:p>
  <w:p w:rsidR="00153612" w:rsidRDefault="00153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14348"/>
    <w:rsid w:val="00031FC1"/>
    <w:rsid w:val="00040502"/>
    <w:rsid w:val="00050EB8"/>
    <w:rsid w:val="00060405"/>
    <w:rsid w:val="000B04CC"/>
    <w:rsid w:val="000B469D"/>
    <w:rsid w:val="000C53DB"/>
    <w:rsid w:val="000D13CA"/>
    <w:rsid w:val="000D6503"/>
    <w:rsid w:val="000F543E"/>
    <w:rsid w:val="001218F7"/>
    <w:rsid w:val="00153612"/>
    <w:rsid w:val="00155DAE"/>
    <w:rsid w:val="0016649E"/>
    <w:rsid w:val="001723D2"/>
    <w:rsid w:val="001B6607"/>
    <w:rsid w:val="001D445E"/>
    <w:rsid w:val="00236CF5"/>
    <w:rsid w:val="0026208A"/>
    <w:rsid w:val="00285365"/>
    <w:rsid w:val="00292262"/>
    <w:rsid w:val="002A643E"/>
    <w:rsid w:val="002D5A9F"/>
    <w:rsid w:val="002E0B72"/>
    <w:rsid w:val="002E4A8B"/>
    <w:rsid w:val="002F7236"/>
    <w:rsid w:val="003066F9"/>
    <w:rsid w:val="00314603"/>
    <w:rsid w:val="00323091"/>
    <w:rsid w:val="003319FC"/>
    <w:rsid w:val="003355B8"/>
    <w:rsid w:val="003468BC"/>
    <w:rsid w:val="003659AF"/>
    <w:rsid w:val="00381967"/>
    <w:rsid w:val="00386E10"/>
    <w:rsid w:val="00395087"/>
    <w:rsid w:val="00397EAE"/>
    <w:rsid w:val="003B27F5"/>
    <w:rsid w:val="003E1DA7"/>
    <w:rsid w:val="003F784F"/>
    <w:rsid w:val="004106B9"/>
    <w:rsid w:val="00410BA0"/>
    <w:rsid w:val="00417688"/>
    <w:rsid w:val="004510CE"/>
    <w:rsid w:val="0045399C"/>
    <w:rsid w:val="00456B9D"/>
    <w:rsid w:val="00466116"/>
    <w:rsid w:val="00583494"/>
    <w:rsid w:val="005959A8"/>
    <w:rsid w:val="00611AC2"/>
    <w:rsid w:val="00626CE7"/>
    <w:rsid w:val="0063097C"/>
    <w:rsid w:val="0067358D"/>
    <w:rsid w:val="00685EC1"/>
    <w:rsid w:val="006A6828"/>
    <w:rsid w:val="006B7607"/>
    <w:rsid w:val="006C0197"/>
    <w:rsid w:val="0071695C"/>
    <w:rsid w:val="007251C2"/>
    <w:rsid w:val="00725784"/>
    <w:rsid w:val="007546CE"/>
    <w:rsid w:val="00754C45"/>
    <w:rsid w:val="00771AE2"/>
    <w:rsid w:val="007924A6"/>
    <w:rsid w:val="00793AD2"/>
    <w:rsid w:val="007B2089"/>
    <w:rsid w:val="007F3964"/>
    <w:rsid w:val="007F5CF8"/>
    <w:rsid w:val="00800EF1"/>
    <w:rsid w:val="00805628"/>
    <w:rsid w:val="008067A6"/>
    <w:rsid w:val="0083181B"/>
    <w:rsid w:val="00844213"/>
    <w:rsid w:val="00847EC6"/>
    <w:rsid w:val="0086749D"/>
    <w:rsid w:val="008818B9"/>
    <w:rsid w:val="008962A0"/>
    <w:rsid w:val="00897754"/>
    <w:rsid w:val="008A7D5D"/>
    <w:rsid w:val="008C7E63"/>
    <w:rsid w:val="0091700F"/>
    <w:rsid w:val="0092731C"/>
    <w:rsid w:val="009649C1"/>
    <w:rsid w:val="009706C1"/>
    <w:rsid w:val="009B192E"/>
    <w:rsid w:val="009B38A9"/>
    <w:rsid w:val="00A05D5D"/>
    <w:rsid w:val="00A352E7"/>
    <w:rsid w:val="00A929CC"/>
    <w:rsid w:val="00AA7F02"/>
    <w:rsid w:val="00B0294E"/>
    <w:rsid w:val="00B34A47"/>
    <w:rsid w:val="00B66193"/>
    <w:rsid w:val="00B66ACB"/>
    <w:rsid w:val="00B737D6"/>
    <w:rsid w:val="00BC7BB7"/>
    <w:rsid w:val="00BF43D9"/>
    <w:rsid w:val="00C001ED"/>
    <w:rsid w:val="00C16EF5"/>
    <w:rsid w:val="00C423ED"/>
    <w:rsid w:val="00C634A5"/>
    <w:rsid w:val="00CB51ED"/>
    <w:rsid w:val="00CD35C9"/>
    <w:rsid w:val="00CE18E2"/>
    <w:rsid w:val="00D234FA"/>
    <w:rsid w:val="00D41D4C"/>
    <w:rsid w:val="00D67A70"/>
    <w:rsid w:val="00D719D0"/>
    <w:rsid w:val="00DC55DB"/>
    <w:rsid w:val="00E0107C"/>
    <w:rsid w:val="00E20237"/>
    <w:rsid w:val="00E44DCD"/>
    <w:rsid w:val="00E507BA"/>
    <w:rsid w:val="00EA21BB"/>
    <w:rsid w:val="00EE1DF8"/>
    <w:rsid w:val="00F212BD"/>
    <w:rsid w:val="00F66DF8"/>
    <w:rsid w:val="00F6740C"/>
    <w:rsid w:val="00F71911"/>
    <w:rsid w:val="00F96167"/>
    <w:rsid w:val="00FC2516"/>
    <w:rsid w:val="00FD2FCA"/>
    <w:rsid w:val="00F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6F1A9B-9790-475B-B56E-DCA1DA4E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EFD5-AA5B-4D19-88A3-70CA8A082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2017-10-22T10:18:00Z</cp:lastPrinted>
  <dcterms:created xsi:type="dcterms:W3CDTF">2018-01-25T13:53:00Z</dcterms:created>
  <dcterms:modified xsi:type="dcterms:W3CDTF">2018-01-25T13:53:00Z</dcterms:modified>
</cp:coreProperties>
</file>